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65" w:rsidRDefault="00541465" w:rsidP="00541465">
      <w:pPr>
        <w:shd w:val="clear" w:color="auto" w:fill="FFFFFF"/>
        <w:spacing w:after="0" w:line="240" w:lineRule="auto"/>
        <w:ind w:firstLine="709"/>
        <w:jc w:val="center"/>
        <w:rPr>
          <w:rFonts w:ascii="Times New Roman" w:eastAsia="Times New Roman" w:hAnsi="Times New Roman" w:cs="Times New Roman"/>
          <w:b/>
          <w:i/>
          <w:color w:val="111111"/>
          <w:sz w:val="30"/>
          <w:szCs w:val="30"/>
          <w:lang w:val="ru-RU" w:eastAsia="be-BY"/>
        </w:rPr>
      </w:pPr>
      <w:r>
        <w:rPr>
          <w:rFonts w:ascii="Times New Roman" w:eastAsia="Times New Roman" w:hAnsi="Times New Roman" w:cs="Times New Roman"/>
          <w:b/>
          <w:bCs/>
          <w:i/>
          <w:color w:val="111111"/>
          <w:sz w:val="30"/>
          <w:szCs w:val="30"/>
          <w:lang w:eastAsia="be-BY"/>
        </w:rPr>
        <w:t>Картотека летних игр</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i/>
          <w:color w:val="111111"/>
          <w:sz w:val="30"/>
          <w:szCs w:val="30"/>
          <w:lang w:eastAsia="be-BY"/>
        </w:rPr>
      </w:pPr>
      <w:r>
        <w:rPr>
          <w:rFonts w:ascii="Times New Roman" w:eastAsia="Times New Roman" w:hAnsi="Times New Roman" w:cs="Times New Roman"/>
          <w:bCs/>
          <w:i/>
          <w:color w:val="111111"/>
          <w:sz w:val="30"/>
          <w:szCs w:val="30"/>
          <w:lang w:eastAsia="be-BY"/>
        </w:rPr>
        <w:t>Светофорчики</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После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на противоположную сторону, чтобы его не поймали. Кого поймают, становится водящим.</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i/>
          <w:color w:val="111111"/>
          <w:sz w:val="30"/>
          <w:szCs w:val="30"/>
          <w:lang w:eastAsia="be-BY"/>
        </w:rPr>
      </w:pPr>
      <w:r>
        <w:rPr>
          <w:rFonts w:ascii="Times New Roman" w:eastAsia="Times New Roman" w:hAnsi="Times New Roman" w:cs="Times New Roman"/>
          <w:bCs/>
          <w:i/>
          <w:color w:val="111111"/>
          <w:sz w:val="30"/>
          <w:szCs w:val="30"/>
          <w:lang w:eastAsia="be-BY"/>
        </w:rPr>
        <w:t>Плетень</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В игре участвуют команды по 4-5 человек. Дети встают в шеренги напротив друг друга и учатся плести плетень. Для этого скрещивают руки перед собой и соединяют правую руку с левой рукой соседа слева, а левую - с правой рукой соседа справа. Обе шеренги, опустив руки, идут навстречу друг другу со словами:</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Раз, два, три, четыре,</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Выполнять должны приказ.</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Нет, конечно, в целом мире</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Дружбы лучше, чем у нас!</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После этого дети расходятся или разбегаются по веранде. По сигналу взрослого они должны встать в шеренги и образовать плетень. Выигрывает шеренга, выполнившая действие первой.</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i/>
          <w:color w:val="111111"/>
          <w:sz w:val="30"/>
          <w:szCs w:val="30"/>
          <w:lang w:eastAsia="be-BY"/>
        </w:rPr>
      </w:pPr>
      <w:r>
        <w:rPr>
          <w:rFonts w:ascii="Times New Roman" w:eastAsia="Times New Roman" w:hAnsi="Times New Roman" w:cs="Times New Roman"/>
          <w:bCs/>
          <w:i/>
          <w:color w:val="111111"/>
          <w:sz w:val="30"/>
          <w:szCs w:val="30"/>
          <w:lang w:eastAsia="be-BY"/>
        </w:rPr>
        <w:t>Удочка</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Участники встают в круг. Ведущий в центре крутит скакалку, которая должна проходить под ногами игроков. Кто заденет веревку, временно выбывает из игры. Выигрывают те, кто ни разу не задел веревку.</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i/>
          <w:color w:val="111111"/>
          <w:sz w:val="30"/>
          <w:szCs w:val="30"/>
          <w:lang w:eastAsia="be-BY"/>
        </w:rPr>
      </w:pPr>
      <w:r>
        <w:rPr>
          <w:rFonts w:ascii="Times New Roman" w:eastAsia="Times New Roman" w:hAnsi="Times New Roman" w:cs="Times New Roman"/>
          <w:bCs/>
          <w:i/>
          <w:color w:val="111111"/>
          <w:sz w:val="30"/>
          <w:szCs w:val="30"/>
          <w:lang w:eastAsia="be-BY"/>
        </w:rPr>
        <w:t>Сделай фигуру</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Дети бегают, прыгают по всей площадке, а один ребенок (судья) - стоит в стороне. По сигналу воспитателя «Раз, два, три - замри!»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сигналу и каждый раз изображают новую «фигуру». Судья, выбирая «фигуру», должен оценивать красиво и точно выполненное движение.</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i/>
          <w:color w:val="111111"/>
          <w:sz w:val="30"/>
          <w:szCs w:val="30"/>
          <w:lang w:eastAsia="be-BY"/>
        </w:rPr>
      </w:pPr>
      <w:r>
        <w:rPr>
          <w:rFonts w:ascii="Times New Roman" w:eastAsia="Times New Roman" w:hAnsi="Times New Roman" w:cs="Times New Roman"/>
          <w:bCs/>
          <w:i/>
          <w:color w:val="111111"/>
          <w:sz w:val="30"/>
          <w:szCs w:val="30"/>
          <w:lang w:eastAsia="be-BY"/>
        </w:rPr>
        <w:t>Ручеек</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участника должен поменяться партнер.</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i/>
          <w:color w:val="111111"/>
          <w:sz w:val="30"/>
          <w:szCs w:val="30"/>
          <w:lang w:eastAsia="be-BY"/>
        </w:rPr>
      </w:pPr>
      <w:r>
        <w:rPr>
          <w:rFonts w:ascii="Times New Roman" w:eastAsia="Times New Roman" w:hAnsi="Times New Roman" w:cs="Times New Roman"/>
          <w:bCs/>
          <w:i/>
          <w:color w:val="111111"/>
          <w:sz w:val="30"/>
          <w:szCs w:val="30"/>
          <w:lang w:eastAsia="be-BY"/>
        </w:rPr>
        <w:lastRenderedPageBreak/>
        <w:t>Медведь на бору</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Выбирается водящий - медведь, он становится в угол площадки - берлогу. Остальные играющие - дети. Они становятся на другой стороне площадки в своем доме. Пространство между детьми и медведем – бор. Дети идут в бор за грибами и ягодами, постепенно приближаясь к медведю. Во время сбора даров дети дружно говорят:</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У медведя на бору</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Грибы, ягоды беру.</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А медведь сидит,</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И на нас рычит.</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Только после последних слов медведь, который притворялся спящим, просыпается и бежит к детям, а они быстро разбегаются в разные стороны от медведя. Задача последнего - поймать кого-нибудь из детей. Пойманный становится медведем и идет в берлогу.</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i/>
          <w:color w:val="111111"/>
          <w:sz w:val="30"/>
          <w:szCs w:val="30"/>
          <w:lang w:eastAsia="be-BY"/>
        </w:rPr>
      </w:pPr>
      <w:r>
        <w:rPr>
          <w:rFonts w:ascii="Times New Roman" w:eastAsia="Times New Roman" w:hAnsi="Times New Roman" w:cs="Times New Roman"/>
          <w:bCs/>
          <w:i/>
          <w:color w:val="111111"/>
          <w:sz w:val="30"/>
          <w:szCs w:val="30"/>
          <w:lang w:eastAsia="be-BY"/>
        </w:rPr>
        <w:t>Найди флажок</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Дети сидят на веранде, по слову воспитателя дети встают и поворачиваются лицом к стене, воспитатель прячет флажки по числу детей (Или один флажок – кто быстрей найдет).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лавочку и игра начинается снова. Поворачиваться лицом к воспитателю можно только после слова «пора!». Вместо словесного указания использовать колокольчик. Летом прячут флажки в кустах, за деревьями. Можно, чтоб кто-то из детей прятал, а другие искали.</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i/>
          <w:color w:val="111111"/>
          <w:sz w:val="30"/>
          <w:szCs w:val="30"/>
          <w:lang w:eastAsia="be-BY"/>
        </w:rPr>
      </w:pPr>
      <w:r>
        <w:rPr>
          <w:rFonts w:ascii="Times New Roman" w:eastAsia="Times New Roman" w:hAnsi="Times New Roman" w:cs="Times New Roman"/>
          <w:bCs/>
          <w:i/>
          <w:color w:val="111111"/>
          <w:sz w:val="30"/>
          <w:szCs w:val="30"/>
          <w:lang w:eastAsia="be-BY"/>
        </w:rPr>
        <w:t>Пузырь</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 Говорить хором «Хлоп!» и приседать на корточки только после слов «Пузырь лопнул».</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Варианты: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разбегаются кто куда хочет. Говорить громко, шопотом.</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i/>
          <w:color w:val="111111"/>
          <w:sz w:val="30"/>
          <w:szCs w:val="30"/>
          <w:lang w:eastAsia="be-BY"/>
        </w:rPr>
      </w:pPr>
      <w:r>
        <w:rPr>
          <w:rFonts w:ascii="Times New Roman" w:eastAsia="Times New Roman" w:hAnsi="Times New Roman" w:cs="Times New Roman"/>
          <w:bCs/>
          <w:i/>
          <w:color w:val="111111"/>
          <w:sz w:val="30"/>
          <w:szCs w:val="30"/>
          <w:lang w:eastAsia="be-BY"/>
        </w:rPr>
        <w:t>Лиса в курятнике.</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lastRenderedPageBreak/>
        <w:t>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(скамейку), а лиса старается утащить курицу, не успевшую взобраться на насест. Отводит ее в свою нору. Куры спрыгивают с насеста и игра возобновляется. Лиса может ловить кур, а куры могут взбираться на насест только по сигналу воспитателя «Лиса!». Можно увеличить число ловишек – 2 лисы.</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i/>
          <w:color w:val="111111"/>
          <w:sz w:val="30"/>
          <w:szCs w:val="30"/>
          <w:lang w:eastAsia="be-BY"/>
        </w:rPr>
      </w:pPr>
      <w:r>
        <w:rPr>
          <w:rFonts w:ascii="Times New Roman" w:eastAsia="Times New Roman" w:hAnsi="Times New Roman" w:cs="Times New Roman"/>
          <w:bCs/>
          <w:i/>
          <w:color w:val="111111"/>
          <w:sz w:val="30"/>
          <w:szCs w:val="30"/>
          <w:lang w:eastAsia="be-BY"/>
        </w:rPr>
        <w:t>Мышеловка</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Играющие делятся на 2 неравные группы. Меньшая,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Если в группе много детей, то можно организовать две мышеловки и дети будут бегать в двух.</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i/>
          <w:color w:val="111111"/>
          <w:sz w:val="30"/>
          <w:szCs w:val="30"/>
          <w:lang w:eastAsia="be-BY"/>
        </w:rPr>
      </w:pPr>
      <w:r>
        <w:rPr>
          <w:rFonts w:ascii="Times New Roman" w:eastAsia="Times New Roman" w:hAnsi="Times New Roman" w:cs="Times New Roman"/>
          <w:bCs/>
          <w:i/>
          <w:color w:val="111111"/>
          <w:sz w:val="30"/>
          <w:szCs w:val="30"/>
          <w:lang w:eastAsia="be-BY"/>
        </w:rPr>
        <w:t>«Угадай, кого поймали»</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Дети сидят на веранде,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i/>
          <w:color w:val="111111"/>
          <w:sz w:val="30"/>
          <w:szCs w:val="30"/>
          <w:lang w:eastAsia="be-BY"/>
        </w:rPr>
      </w:pPr>
      <w:r>
        <w:rPr>
          <w:rFonts w:ascii="Times New Roman" w:eastAsia="Times New Roman" w:hAnsi="Times New Roman" w:cs="Times New Roman"/>
          <w:bCs/>
          <w:i/>
          <w:color w:val="111111"/>
          <w:sz w:val="30"/>
          <w:szCs w:val="30"/>
          <w:lang w:eastAsia="be-BY"/>
        </w:rPr>
        <w:t>Сова</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 xml:space="preserve">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w:t>
      </w:r>
      <w:r>
        <w:rPr>
          <w:rFonts w:ascii="Times New Roman" w:eastAsia="Times New Roman" w:hAnsi="Times New Roman" w:cs="Times New Roman"/>
          <w:color w:val="111111"/>
          <w:sz w:val="30"/>
          <w:szCs w:val="30"/>
          <w:lang w:eastAsia="be-BY"/>
        </w:rPr>
        <w:lastRenderedPageBreak/>
        <w:t>бабочки и 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площадку на охоту и забирает тех детей, которые пошевелились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w:t>
      </w:r>
      <w:r>
        <w:rPr>
          <w:rFonts w:ascii="Times New Roman" w:eastAsia="Times New Roman" w:hAnsi="Times New Roman" w:cs="Times New Roman"/>
          <w:bCs/>
          <w:color w:val="111111"/>
          <w:sz w:val="30"/>
          <w:szCs w:val="30"/>
          <w:lang w:eastAsia="be-BY"/>
        </w:rPr>
        <w:t>Воспитатель отмечает детей, которые ни разу не были забраны совой в гнездо.</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i/>
          <w:color w:val="111111"/>
          <w:sz w:val="30"/>
          <w:szCs w:val="30"/>
          <w:lang w:eastAsia="be-BY"/>
        </w:rPr>
      </w:pPr>
      <w:r>
        <w:rPr>
          <w:rFonts w:ascii="Times New Roman" w:eastAsia="Times New Roman" w:hAnsi="Times New Roman" w:cs="Times New Roman"/>
          <w:bCs/>
          <w:i/>
          <w:color w:val="111111"/>
          <w:sz w:val="30"/>
          <w:szCs w:val="30"/>
          <w:lang w:eastAsia="be-BY"/>
        </w:rPr>
        <w:t>Запретное движение</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Воспитатель предлагает играющим выполнять за ним все движения, за исключением запрещенного, заранее им установленного. Например, запрещается выполнять движение «поставить руки на пояс» или «одна руки вверх». Воспитатель делает разные движения, играющие повторяют их. Неожиданно он делает запрещенное движение. Кто из играющих ошибется и выполнит его, тот делает шаг назад и продолжает игру. Победителями считаются те игроки, которые остались на своем месте.</w:t>
      </w:r>
    </w:p>
    <w:p w:rsidR="00541465" w:rsidRDefault="00541465" w:rsidP="00541465">
      <w:pPr>
        <w:shd w:val="clear" w:color="auto" w:fill="FFFFFF"/>
        <w:spacing w:after="0" w:line="240" w:lineRule="auto"/>
        <w:ind w:firstLine="709"/>
        <w:jc w:val="both"/>
        <w:rPr>
          <w:rFonts w:ascii="Times New Roman" w:eastAsia="Times New Roman" w:hAnsi="Times New Roman" w:cs="Times New Roman"/>
          <w:color w:val="111111"/>
          <w:sz w:val="30"/>
          <w:szCs w:val="30"/>
          <w:lang w:eastAsia="be-BY"/>
        </w:rPr>
      </w:pPr>
      <w:r>
        <w:rPr>
          <w:rFonts w:ascii="Times New Roman" w:eastAsia="Times New Roman" w:hAnsi="Times New Roman" w:cs="Times New Roman"/>
          <w:color w:val="111111"/>
          <w:sz w:val="30"/>
          <w:szCs w:val="30"/>
          <w:lang w:eastAsia="be-BY"/>
        </w:rPr>
        <w:t>Все играющие должны повторять движения за воспитателем. Игрок, не повторяющий движения, делает шаг назад. Упражнения следует делать быстро.</w:t>
      </w:r>
    </w:p>
    <w:p w:rsidR="00541465" w:rsidRDefault="00541465" w:rsidP="00541465">
      <w:pPr>
        <w:spacing w:after="0" w:line="240" w:lineRule="auto"/>
        <w:ind w:firstLine="709"/>
        <w:jc w:val="both"/>
        <w:rPr>
          <w:rFonts w:ascii="Times New Roman" w:hAnsi="Times New Roman" w:cs="Times New Roman"/>
          <w:sz w:val="30"/>
          <w:szCs w:val="30"/>
        </w:rPr>
      </w:pPr>
    </w:p>
    <w:p w:rsidR="00A47960" w:rsidRDefault="00A47960" w:rsidP="00541465">
      <w:pPr>
        <w:ind w:firstLine="709"/>
      </w:pPr>
    </w:p>
    <w:sectPr w:rsidR="00A47960" w:rsidSect="00DD0E1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displayVerticalDrawingGridEvery w:val="2"/>
  <w:characterSpacingControl w:val="doNotCompress"/>
  <w:compat/>
  <w:rsids>
    <w:rsidRoot w:val="00541465"/>
    <w:rsid w:val="002077BC"/>
    <w:rsid w:val="00541465"/>
    <w:rsid w:val="00A47960"/>
    <w:rsid w:val="00BD101D"/>
    <w:rsid w:val="00DD0E13"/>
    <w:rsid w:val="00ED6472"/>
  </w:rsids>
  <m:mathPr>
    <m:mathFont m:val="Cambria Math"/>
    <m:brkBin m:val="before"/>
    <m:brkBinSub m:val="--"/>
    <m:smallFrac m:val="off"/>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2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1099</Words>
  <Characters>6705</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2</cp:revision>
  <dcterms:created xsi:type="dcterms:W3CDTF">2020-06-05T18:56:00Z</dcterms:created>
  <dcterms:modified xsi:type="dcterms:W3CDTF">2020-06-05T18:57:00Z</dcterms:modified>
</cp:coreProperties>
</file>